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EB63" w14:textId="77777777" w:rsidR="00227116" w:rsidRPr="00F47B5C" w:rsidRDefault="00227116" w:rsidP="00227116">
      <w:r w:rsidRPr="00F47B5C">
        <w:t>Logo / naam van de praktijk</w:t>
      </w:r>
    </w:p>
    <w:p w14:paraId="0C59FE53" w14:textId="77777777" w:rsidR="00227116" w:rsidRPr="00F47B5C" w:rsidRDefault="00227116" w:rsidP="00227116"/>
    <w:p w14:paraId="737E62F5" w14:textId="77777777" w:rsidR="00227116" w:rsidRPr="00F47B5C" w:rsidRDefault="00227116" w:rsidP="00227116">
      <w:r w:rsidRPr="00F47B5C">
        <w:t>Naam</w:t>
      </w:r>
      <w:r w:rsidR="00E2694A" w:rsidRPr="00F47B5C">
        <w:t>:</w:t>
      </w:r>
    </w:p>
    <w:p w14:paraId="52A742AB" w14:textId="77777777" w:rsidR="00227116" w:rsidRPr="00F47B5C" w:rsidRDefault="00227116" w:rsidP="00227116">
      <w:r w:rsidRPr="00F47B5C">
        <w:t>Adres</w:t>
      </w:r>
      <w:r w:rsidR="00E2694A" w:rsidRPr="00F47B5C">
        <w:t>:</w:t>
      </w:r>
    </w:p>
    <w:p w14:paraId="75B58916" w14:textId="77777777" w:rsidR="00227116" w:rsidRPr="00F47B5C" w:rsidRDefault="00227116" w:rsidP="00227116">
      <w:r w:rsidRPr="00F47B5C">
        <w:t>Telefoonnummer</w:t>
      </w:r>
      <w:r w:rsidR="00E2694A" w:rsidRPr="00F47B5C">
        <w:t>:</w:t>
      </w:r>
    </w:p>
    <w:p w14:paraId="50591192" w14:textId="77777777" w:rsidR="00227116" w:rsidRPr="00F47B5C" w:rsidRDefault="00227116" w:rsidP="00227116">
      <w:r w:rsidRPr="00F47B5C">
        <w:t>Emailadres</w:t>
      </w:r>
      <w:r w:rsidR="00E2694A" w:rsidRPr="00F47B5C">
        <w:t>:</w:t>
      </w:r>
    </w:p>
    <w:p w14:paraId="0403DC31" w14:textId="77777777" w:rsidR="00227116" w:rsidRPr="00F47B5C" w:rsidRDefault="00E2694A" w:rsidP="00227116">
      <w:r w:rsidRPr="00F47B5C">
        <w:t>W</w:t>
      </w:r>
      <w:r w:rsidR="00227116" w:rsidRPr="00F47B5C">
        <w:t>ebsite</w:t>
      </w:r>
      <w:r w:rsidRPr="00F47B5C">
        <w:t>:</w:t>
      </w:r>
    </w:p>
    <w:p w14:paraId="23230896" w14:textId="77777777" w:rsidR="00E2694A" w:rsidRPr="00F47B5C" w:rsidRDefault="00E2694A" w:rsidP="00227116"/>
    <w:p w14:paraId="120D3298" w14:textId="77777777" w:rsidR="00227116" w:rsidRPr="00F47B5C" w:rsidRDefault="00227116" w:rsidP="00227116">
      <w:r w:rsidRPr="00F47B5C">
        <w:t xml:space="preserve">AGB-code zorgverlener : </w:t>
      </w:r>
    </w:p>
    <w:p w14:paraId="1F5AAB5E" w14:textId="77777777" w:rsidR="00227116" w:rsidRPr="00F47B5C" w:rsidRDefault="00227116" w:rsidP="00227116">
      <w:r w:rsidRPr="00F47B5C">
        <w:t xml:space="preserve">AGB-code praktijk: </w:t>
      </w:r>
    </w:p>
    <w:p w14:paraId="746CE6D3" w14:textId="77777777" w:rsidR="00227116" w:rsidRPr="00F47B5C" w:rsidRDefault="00227116" w:rsidP="00227116">
      <w:proofErr w:type="spellStart"/>
      <w:r w:rsidRPr="00F47B5C">
        <w:t>KvKnr</w:t>
      </w:r>
      <w:proofErr w:type="spellEnd"/>
      <w:r w:rsidRPr="00F47B5C">
        <w:t>. :</w:t>
      </w:r>
    </w:p>
    <w:p w14:paraId="10E016E7" w14:textId="77777777" w:rsidR="00227116" w:rsidRPr="00F47B5C" w:rsidRDefault="00227116" w:rsidP="00227116">
      <w:proofErr w:type="spellStart"/>
      <w:r w:rsidRPr="00F47B5C">
        <w:t>BTW-id</w:t>
      </w:r>
      <w:proofErr w:type="spellEnd"/>
      <w:r w:rsidRPr="00F47B5C">
        <w:t xml:space="preserve"> </w:t>
      </w:r>
      <w:proofErr w:type="spellStart"/>
      <w:r w:rsidRPr="00F47B5C">
        <w:t>nr</w:t>
      </w:r>
      <w:proofErr w:type="spellEnd"/>
      <w:r w:rsidRPr="00F47B5C">
        <w:t>:</w:t>
      </w:r>
    </w:p>
    <w:p w14:paraId="7FDB6545" w14:textId="77777777" w:rsidR="00227116" w:rsidRPr="00F47B5C" w:rsidRDefault="00227116" w:rsidP="00227116">
      <w:r w:rsidRPr="00F47B5C">
        <w:t xml:space="preserve">IBAN </w:t>
      </w:r>
      <w:proofErr w:type="spellStart"/>
      <w:r w:rsidRPr="00F47B5C">
        <w:t>nr</w:t>
      </w:r>
      <w:proofErr w:type="spellEnd"/>
      <w:r w:rsidRPr="00F47B5C">
        <w:t>:</w:t>
      </w:r>
    </w:p>
    <w:p w14:paraId="1EC9019A" w14:textId="77777777" w:rsidR="00E2694A" w:rsidRPr="00F47B5C" w:rsidRDefault="00E2694A" w:rsidP="00227116">
      <w:pPr>
        <w:rPr>
          <w:i/>
        </w:rPr>
      </w:pPr>
      <w:r w:rsidRPr="00F47B5C">
        <w:t xml:space="preserve">Bijlagen: </w:t>
      </w:r>
      <w:r w:rsidRPr="00F47B5C">
        <w:rPr>
          <w:i/>
        </w:rPr>
        <w:t>invullen titel bijlagen</w:t>
      </w:r>
    </w:p>
    <w:p w14:paraId="204F3C66" w14:textId="77777777" w:rsidR="00227116" w:rsidRPr="00F47B5C" w:rsidRDefault="00227116" w:rsidP="00227116">
      <w:r w:rsidRPr="00F47B5C">
        <w:t>Datum</w:t>
      </w:r>
      <w:r w:rsidR="00E2694A" w:rsidRPr="00F47B5C">
        <w:t xml:space="preserve">: </w:t>
      </w:r>
      <w:r w:rsidR="00E2694A" w:rsidRPr="00F47B5C">
        <w:rPr>
          <w:i/>
        </w:rPr>
        <w:t>invullen</w:t>
      </w:r>
      <w:r w:rsidRPr="00F47B5C">
        <w:rPr>
          <w:i/>
        </w:rPr>
        <w:t xml:space="preserve"> opmaak verklaring</w:t>
      </w:r>
    </w:p>
    <w:p w14:paraId="1ACCEB86" w14:textId="77777777" w:rsidR="00E2694A" w:rsidRPr="00F47B5C" w:rsidRDefault="00E2694A" w:rsidP="00227116">
      <w:pPr>
        <w:rPr>
          <w:b/>
        </w:rPr>
      </w:pPr>
    </w:p>
    <w:p w14:paraId="42743EAF" w14:textId="77777777" w:rsidR="00227116" w:rsidRPr="00F47B5C" w:rsidRDefault="00227116" w:rsidP="00227116">
      <w:pPr>
        <w:rPr>
          <w:b/>
        </w:rPr>
      </w:pPr>
      <w:r w:rsidRPr="00F47B5C">
        <w:rPr>
          <w:b/>
        </w:rPr>
        <w:t>Betreft : verklaring Beroepsbeoefenaar Complementaire Zorg</w:t>
      </w:r>
    </w:p>
    <w:p w14:paraId="00959299" w14:textId="77777777" w:rsidR="00227116" w:rsidRPr="00F47B5C" w:rsidRDefault="00227116" w:rsidP="00227116">
      <w:r w:rsidRPr="00F47B5C">
        <w:t>De</w:t>
      </w:r>
      <w:r w:rsidR="00E2694A" w:rsidRPr="00F47B5C">
        <w:t>ze</w:t>
      </w:r>
      <w:r w:rsidRPr="00F47B5C">
        <w:t xml:space="preserve"> verklaring is gebaseerd op het onderstaande besluit</w:t>
      </w:r>
      <w:r w:rsidR="00E2694A" w:rsidRPr="00F47B5C">
        <w:t>:</w:t>
      </w:r>
    </w:p>
    <w:p w14:paraId="0525B4F4" w14:textId="77777777" w:rsidR="00E2694A" w:rsidRPr="00F47B5C" w:rsidRDefault="00E2694A" w:rsidP="00227116"/>
    <w:p w14:paraId="129B9F0E" w14:textId="77777777" w:rsidR="00227116" w:rsidRPr="00F47B5C" w:rsidRDefault="00227116" w:rsidP="00227116">
      <w:r w:rsidRPr="00F47B5C">
        <w:t>Besluit van de staatssecretaris van 29 maart 2016, BLKB2016/433M inzake de medische</w:t>
      </w:r>
      <w:r w:rsidR="00946EC8" w:rsidRPr="00F47B5C">
        <w:t xml:space="preserve"> </w:t>
      </w:r>
      <w:r w:rsidRPr="00F47B5C">
        <w:t>vrijstelling voor de BTW (artikel 11, lid 1, onderdeel g, van de Wet op de omzetbelasting</w:t>
      </w:r>
      <w:r w:rsidR="00946EC8" w:rsidRPr="00F47B5C">
        <w:t xml:space="preserve"> </w:t>
      </w:r>
      <w:r w:rsidRPr="00F47B5C">
        <w:t>1968) en het arrest van de Hoge Raad van 27 maart 2015 1, nr. 13/02667,</w:t>
      </w:r>
      <w:r w:rsidR="00946EC8" w:rsidRPr="00F47B5C">
        <w:t xml:space="preserve"> </w:t>
      </w:r>
      <w:r w:rsidRPr="00F47B5C">
        <w:t>ECLI:NL:HR:2015:744</w:t>
      </w:r>
    </w:p>
    <w:p w14:paraId="773193B6" w14:textId="57D1C195" w:rsidR="00227116" w:rsidRPr="00F47B5C" w:rsidRDefault="00227116" w:rsidP="00F47B5C">
      <w:pPr>
        <w:numPr>
          <w:ilvl w:val="0"/>
          <w:numId w:val="2"/>
        </w:numPr>
        <w:rPr>
          <w:i/>
        </w:rPr>
      </w:pPr>
      <w:r w:rsidRPr="00F47B5C">
        <w:t>De door mij aangeboden therapievorm valt onder de individuele gezondheidskundige</w:t>
      </w:r>
      <w:r w:rsidR="00946EC8" w:rsidRPr="00F47B5C">
        <w:t xml:space="preserve"> </w:t>
      </w:r>
      <w:r w:rsidRPr="00F47B5C">
        <w:t xml:space="preserve">verzorging van de mens waarbij ik gebruik maak van </w:t>
      </w:r>
      <w:r w:rsidR="00E2694A" w:rsidRPr="00F47B5C">
        <w:t xml:space="preserve"> </w:t>
      </w:r>
      <w:r w:rsidR="00E2694A" w:rsidRPr="00F47B5C">
        <w:rPr>
          <w:i/>
        </w:rPr>
        <w:t>invullen therapievorm, behandelmethoden, aanbod begeleidingsvormen</w:t>
      </w:r>
    </w:p>
    <w:p w14:paraId="43FCB3D2" w14:textId="02263A04" w:rsidR="00227116" w:rsidRPr="00F47B5C" w:rsidRDefault="00227116" w:rsidP="00F47B5C">
      <w:pPr>
        <w:numPr>
          <w:ilvl w:val="0"/>
          <w:numId w:val="2"/>
        </w:numPr>
      </w:pPr>
      <w:r w:rsidRPr="00F47B5C">
        <w:t>Het door mij geboden kwaliteitsniveau is gelijkwaardig aan dat van een BIG</w:t>
      </w:r>
      <w:r w:rsidR="00E2694A" w:rsidRPr="00F47B5C">
        <w:t>-</w:t>
      </w:r>
      <w:r w:rsidRPr="00F47B5C">
        <w:t>beroepsbeoefenaar, hetgeen wordt bevestigd door de door mij behaalde</w:t>
      </w:r>
      <w:r w:rsidR="00E2694A" w:rsidRPr="00F47B5C">
        <w:t xml:space="preserve"> </w:t>
      </w:r>
      <w:r w:rsidRPr="00F47B5C">
        <w:t xml:space="preserve">geaccrediteerde diploma’s (zie bijlage) en een geaccrediteerd diploma </w:t>
      </w:r>
      <w:r w:rsidR="00E2694A" w:rsidRPr="00F47B5C">
        <w:t>PSBK/</w:t>
      </w:r>
      <w:r w:rsidRPr="00F47B5C">
        <w:t>MBK</w:t>
      </w:r>
      <w:r w:rsidR="00946EC8" w:rsidRPr="00F47B5C">
        <w:t xml:space="preserve"> (doorhalen wat niet van toepassing is) </w:t>
      </w:r>
      <w:r w:rsidRPr="00F47B5C">
        <w:t xml:space="preserve"> door</w:t>
      </w:r>
      <w:r w:rsidR="00E2694A" w:rsidRPr="00F47B5C">
        <w:t xml:space="preserve"> </w:t>
      </w:r>
      <w:r w:rsidRPr="00F47B5C">
        <w:t>CPION (zie bijlage);</w:t>
      </w:r>
    </w:p>
    <w:p w14:paraId="508B5156" w14:textId="0F8C56EA" w:rsidR="00227116" w:rsidRPr="00F47B5C" w:rsidRDefault="00227116" w:rsidP="00F47B5C">
      <w:pPr>
        <w:numPr>
          <w:ilvl w:val="0"/>
          <w:numId w:val="2"/>
        </w:numPr>
      </w:pPr>
      <w:r w:rsidRPr="00F47B5C">
        <w:t>Ik ben sinds 2009 aangesloten bij beroepsvereniging – Algemene Beroepsvereniging</w:t>
      </w:r>
      <w:r w:rsidR="00946EC8" w:rsidRPr="00F47B5C">
        <w:t xml:space="preserve"> </w:t>
      </w:r>
      <w:r w:rsidRPr="00F47B5C">
        <w:t xml:space="preserve">voor Counseling (ABvC lid nummer </w:t>
      </w:r>
      <w:r w:rsidR="00E2694A" w:rsidRPr="00F47B5C">
        <w:rPr>
          <w:i/>
        </w:rPr>
        <w:t>invullen</w:t>
      </w:r>
      <w:r w:rsidRPr="00F47B5C">
        <w:t>) – en sinds 2009 bij de koepel – Register</w:t>
      </w:r>
      <w:r w:rsidR="00946EC8" w:rsidRPr="00F47B5C">
        <w:t xml:space="preserve"> </w:t>
      </w:r>
      <w:r w:rsidRPr="00F47B5C">
        <w:t xml:space="preserve">Beroepsbeoefenaren Complementaire Zorg (RBCZ licentiecode </w:t>
      </w:r>
      <w:r w:rsidR="00E2694A" w:rsidRPr="00F47B5C">
        <w:rPr>
          <w:i/>
        </w:rPr>
        <w:t xml:space="preserve">invullen indien </w:t>
      </w:r>
      <w:r w:rsidR="00946EC8" w:rsidRPr="00F47B5C">
        <w:rPr>
          <w:i/>
        </w:rPr>
        <w:t>noodzakelijk</w:t>
      </w:r>
      <w:r w:rsidRPr="00F47B5C">
        <w:t xml:space="preserve">). </w:t>
      </w:r>
      <w:r w:rsidR="00E2694A" w:rsidRPr="00F47B5C">
        <w:t xml:space="preserve"> </w:t>
      </w:r>
      <w:r w:rsidRPr="00F47B5C">
        <w:t>RBCZ is een</w:t>
      </w:r>
      <w:r w:rsidR="00E2694A" w:rsidRPr="00F47B5C">
        <w:t xml:space="preserve"> </w:t>
      </w:r>
      <w:r w:rsidRPr="00F47B5C">
        <w:t>overkoepelende organisatie die beroepsbeoefenaren van de complementaire en</w:t>
      </w:r>
      <w:r w:rsidR="00946EC8" w:rsidRPr="00F47B5C">
        <w:t xml:space="preserve"> </w:t>
      </w:r>
      <w:r w:rsidRPr="00F47B5C">
        <w:t xml:space="preserve"> alternatieve geneeswijzen voor artsen en therapeuten op Hbo-niveau certificeert en</w:t>
      </w:r>
      <w:r w:rsidR="00946EC8" w:rsidRPr="00F47B5C">
        <w:t xml:space="preserve"> </w:t>
      </w:r>
      <w:r w:rsidRPr="00F47B5C">
        <w:t xml:space="preserve"> registreert.</w:t>
      </w:r>
    </w:p>
    <w:p w14:paraId="0BBC261D" w14:textId="77777777" w:rsidR="00946EC8" w:rsidRPr="00F47B5C" w:rsidRDefault="00946EC8" w:rsidP="00227116"/>
    <w:p w14:paraId="4C0EE028" w14:textId="77777777" w:rsidR="00946EC8" w:rsidRPr="00F47B5C" w:rsidRDefault="00946EC8" w:rsidP="00227116"/>
    <w:p w14:paraId="71BA2C27" w14:textId="77777777" w:rsidR="00227116" w:rsidRPr="00F47B5C" w:rsidRDefault="00227116" w:rsidP="00227116">
      <w:r w:rsidRPr="00F47B5C">
        <w:t>Als gevolg van deze registratie:</w:t>
      </w:r>
    </w:p>
    <w:p w14:paraId="0E3CDB44" w14:textId="3C851904" w:rsidR="00227116" w:rsidRPr="00F47B5C" w:rsidRDefault="00227116" w:rsidP="00C7556B">
      <w:pPr>
        <w:pStyle w:val="Lijstalinea"/>
        <w:numPr>
          <w:ilvl w:val="0"/>
          <w:numId w:val="2"/>
        </w:numPr>
      </w:pPr>
      <w:r w:rsidRPr="00F47B5C">
        <w:t>zijn bovengenoemde opleidingen getoetst aan het door ABvC en RBCZ gestelde</w:t>
      </w:r>
      <w:r w:rsidR="00946EC8" w:rsidRPr="00F47B5C">
        <w:t xml:space="preserve"> </w:t>
      </w:r>
      <w:r w:rsidRPr="00F47B5C">
        <w:t>kwaliteitsniveau;</w:t>
      </w:r>
      <w:r w:rsidR="00C7556B">
        <w:br/>
      </w:r>
    </w:p>
    <w:p w14:paraId="4FB4865C" w14:textId="591D7A0E" w:rsidR="00227116" w:rsidRPr="00F47B5C" w:rsidRDefault="00227116" w:rsidP="00C7556B">
      <w:pPr>
        <w:pStyle w:val="Lijstalinea"/>
        <w:numPr>
          <w:ilvl w:val="0"/>
          <w:numId w:val="2"/>
        </w:numPr>
      </w:pPr>
      <w:r w:rsidRPr="00F47B5C">
        <w:t>wordt bevestigd dat de door mij aangeboden therapievorm is gericht op het</w:t>
      </w:r>
      <w:r w:rsidR="00946EC8" w:rsidRPr="00F47B5C">
        <w:t xml:space="preserve"> </w:t>
      </w:r>
      <w:r w:rsidRPr="00F47B5C">
        <w:t>bevorderen en/of genezen van de gezondheid van mijn cliënten;</w:t>
      </w:r>
      <w:r w:rsidR="00C7556B">
        <w:br/>
      </w:r>
    </w:p>
    <w:p w14:paraId="5B935C46" w14:textId="5AE04F7D" w:rsidR="00227116" w:rsidRPr="00F47B5C" w:rsidRDefault="00227116" w:rsidP="00C7556B">
      <w:pPr>
        <w:pStyle w:val="Lijstalinea"/>
        <w:numPr>
          <w:ilvl w:val="0"/>
          <w:numId w:val="2"/>
        </w:numPr>
      </w:pPr>
      <w:r w:rsidRPr="00F47B5C">
        <w:t>is de uitoefening van mijn beroep onderhevig aan TCZ-tuchtrecht;</w:t>
      </w:r>
      <w:r w:rsidR="00C7556B">
        <w:br/>
      </w:r>
    </w:p>
    <w:p w14:paraId="3F47D600" w14:textId="6A565788" w:rsidR="00227116" w:rsidRPr="00F47B5C" w:rsidRDefault="00227116" w:rsidP="00C7556B">
      <w:pPr>
        <w:pStyle w:val="Lijstalinea"/>
        <w:numPr>
          <w:ilvl w:val="0"/>
          <w:numId w:val="2"/>
        </w:numPr>
      </w:pPr>
      <w:r w:rsidRPr="00F47B5C">
        <w:t>ben ik onderworpen aan de klachtenregeling en de geschillenregeling zoals bepaald</w:t>
      </w:r>
      <w:r w:rsidR="00946EC8" w:rsidRPr="00F47B5C">
        <w:t xml:space="preserve"> </w:t>
      </w:r>
      <w:r w:rsidRPr="00F47B5C">
        <w:t xml:space="preserve">in de </w:t>
      </w:r>
      <w:proofErr w:type="spellStart"/>
      <w:r w:rsidRPr="00F47B5C">
        <w:t>Wkkgz</w:t>
      </w:r>
      <w:proofErr w:type="spellEnd"/>
      <w:r w:rsidRPr="00F47B5C">
        <w:t>;</w:t>
      </w:r>
      <w:r w:rsidR="00C7556B">
        <w:br/>
      </w:r>
    </w:p>
    <w:p w14:paraId="41E99F68" w14:textId="0D68F68B" w:rsidR="00946EC8" w:rsidRPr="00F47B5C" w:rsidRDefault="00227116" w:rsidP="00C7556B">
      <w:pPr>
        <w:pStyle w:val="Lijstalinea"/>
        <w:numPr>
          <w:ilvl w:val="0"/>
          <w:numId w:val="2"/>
        </w:numPr>
      </w:pPr>
      <w:r w:rsidRPr="00F47B5C">
        <w:t>heb ik een beroeps- en bedrijfsaansprakelijkheidsverzekering, alsmede een</w:t>
      </w:r>
      <w:r w:rsidR="00946EC8" w:rsidRPr="00F47B5C">
        <w:t xml:space="preserve"> </w:t>
      </w:r>
      <w:r w:rsidRPr="00F47B5C">
        <w:t>rechtsbijstandsverzekering die voldoende dekking geeft bij de behandeling van</w:t>
      </w:r>
      <w:r w:rsidR="00946EC8" w:rsidRPr="00F47B5C">
        <w:t xml:space="preserve"> </w:t>
      </w:r>
      <w:r w:rsidRPr="00F47B5C">
        <w:t>klachten door de Geschillencommissie Complementaire Alternatieve Geneeswijzen;</w:t>
      </w:r>
      <w:r w:rsidR="00946EC8" w:rsidRPr="00F47B5C">
        <w:t xml:space="preserve"> </w:t>
      </w:r>
      <w:r w:rsidR="00C7556B">
        <w:br/>
      </w:r>
    </w:p>
    <w:p w14:paraId="3A9537B7" w14:textId="1802AA3A" w:rsidR="00227116" w:rsidRPr="00F47B5C" w:rsidRDefault="00227116" w:rsidP="00C7556B">
      <w:pPr>
        <w:pStyle w:val="Lijstalinea"/>
        <w:numPr>
          <w:ilvl w:val="0"/>
          <w:numId w:val="2"/>
        </w:numPr>
      </w:pPr>
      <w:r w:rsidRPr="00F47B5C">
        <w:t>voldoen mijn praktijk en praktijkvoering aan de basisvoorwaarden van de Stichting</w:t>
      </w:r>
      <w:r w:rsidR="00946EC8" w:rsidRPr="00F47B5C">
        <w:t xml:space="preserve"> </w:t>
      </w:r>
      <w:r w:rsidRPr="00F47B5C">
        <w:t>RBCZ en aan de specifieke voorwaarden van de beroepsvereniging</w:t>
      </w:r>
      <w:r w:rsidR="00C7556B">
        <w:t>;</w:t>
      </w:r>
      <w:r w:rsidR="00C7556B">
        <w:br/>
      </w:r>
    </w:p>
    <w:p w14:paraId="098746A5" w14:textId="3949293F" w:rsidR="00227116" w:rsidRPr="00F47B5C" w:rsidRDefault="00227116" w:rsidP="00C7556B">
      <w:pPr>
        <w:pStyle w:val="Lijstalinea"/>
        <w:numPr>
          <w:ilvl w:val="0"/>
          <w:numId w:val="2"/>
        </w:numPr>
      </w:pPr>
      <w:r w:rsidRPr="00F47B5C">
        <w:t>In overeenstemming met de afspraken die RBCZ heeft gemaakt met de</w:t>
      </w:r>
      <w:r w:rsidR="00946EC8" w:rsidRPr="00F47B5C">
        <w:t xml:space="preserve"> </w:t>
      </w:r>
      <w:r w:rsidRPr="00F47B5C">
        <w:t xml:space="preserve">zorgverzekeraars ben ik geregistreerd in het ABG-register met AGB codes </w:t>
      </w:r>
      <w:r w:rsidR="00E2694A" w:rsidRPr="00C7556B">
        <w:rPr>
          <w:i/>
        </w:rPr>
        <w:t>invullen</w:t>
      </w:r>
      <w:r w:rsidR="00946EC8" w:rsidRPr="00C7556B">
        <w:rPr>
          <w:i/>
        </w:rPr>
        <w:t xml:space="preserve"> </w:t>
      </w:r>
      <w:r w:rsidRPr="00F47B5C">
        <w:t xml:space="preserve">(als zorgverlener) en </w:t>
      </w:r>
      <w:r w:rsidR="00E2694A" w:rsidRPr="00C7556B">
        <w:rPr>
          <w:i/>
        </w:rPr>
        <w:t>invullen</w:t>
      </w:r>
      <w:r w:rsidRPr="00F47B5C">
        <w:t xml:space="preserve"> (mijn praktijk)</w:t>
      </w:r>
      <w:r w:rsidR="00C7556B">
        <w:t>.</w:t>
      </w:r>
    </w:p>
    <w:p w14:paraId="25ADCF48" w14:textId="77777777" w:rsidR="00E2694A" w:rsidRPr="00F47B5C" w:rsidRDefault="00E2694A" w:rsidP="00227116"/>
    <w:p w14:paraId="17F5BE7F" w14:textId="77777777" w:rsidR="00E2694A" w:rsidRPr="00F47B5C" w:rsidRDefault="00E2694A" w:rsidP="00227116">
      <w:r w:rsidRPr="00F47B5C">
        <w:t>Naar waarheid opgemaakt:</w:t>
      </w:r>
    </w:p>
    <w:p w14:paraId="4999D099" w14:textId="77777777" w:rsidR="00E2694A" w:rsidRPr="00F47B5C" w:rsidRDefault="00E2694A" w:rsidP="00227116">
      <w:pPr>
        <w:rPr>
          <w:i/>
        </w:rPr>
      </w:pPr>
      <w:r w:rsidRPr="00F47B5C">
        <w:rPr>
          <w:i/>
        </w:rPr>
        <w:t xml:space="preserve">Handtekening </w:t>
      </w:r>
    </w:p>
    <w:sectPr w:rsidR="00E2694A" w:rsidRPr="00F47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6D2"/>
    <w:multiLevelType w:val="hybridMultilevel"/>
    <w:tmpl w:val="F1365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4009"/>
    <w:multiLevelType w:val="hybridMultilevel"/>
    <w:tmpl w:val="0F688F98"/>
    <w:lvl w:ilvl="0" w:tplc="FEC80C5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54D2699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1A065A"/>
    <w:multiLevelType w:val="hybridMultilevel"/>
    <w:tmpl w:val="932C8F2A"/>
    <w:lvl w:ilvl="0" w:tplc="FEC80C5A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15140">
    <w:abstractNumId w:val="0"/>
  </w:num>
  <w:num w:numId="2" w16cid:durableId="2106000727">
    <w:abstractNumId w:val="1"/>
  </w:num>
  <w:num w:numId="3" w16cid:durableId="80565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16"/>
    <w:rsid w:val="00227116"/>
    <w:rsid w:val="00946EC8"/>
    <w:rsid w:val="00C7556B"/>
    <w:rsid w:val="00E2694A"/>
    <w:rsid w:val="00F4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3446"/>
  <w15:chartTrackingRefBased/>
  <w15:docId w15:val="{6D635086-F3B5-4295-8AB6-5DDAF0C7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Hendrickx</dc:creator>
  <cp:keywords/>
  <dc:description/>
  <cp:lastModifiedBy>Jo Tummers</cp:lastModifiedBy>
  <cp:revision>3</cp:revision>
  <dcterms:created xsi:type="dcterms:W3CDTF">2023-08-17T11:32:00Z</dcterms:created>
  <dcterms:modified xsi:type="dcterms:W3CDTF">2023-08-17T11:34:00Z</dcterms:modified>
</cp:coreProperties>
</file>